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97C904" w14:textId="50DA9249" w:rsidR="00BB7C8B" w:rsidRDefault="00BB7C8B" w:rsidP="00BB7C8B">
      <w:r w:rsidRPr="00BB7C8B">
        <w:rPr>
          <w:highlight w:val="yellow"/>
        </w:rPr>
        <w:t>SM Post 3 – Who is SIPC?</w:t>
      </w:r>
    </w:p>
    <w:p w14:paraId="18442EE9" w14:textId="77777777" w:rsidR="00BB7C8B" w:rsidRDefault="00BB7C8B" w:rsidP="00BB7C8B"/>
    <w:p w14:paraId="383AC513" w14:textId="1BDA2A8B" w:rsidR="00BB7C8B" w:rsidRPr="00D27CB3" w:rsidRDefault="00BB7C8B" w:rsidP="00BB7C8B">
      <w:r w:rsidRPr="00590595">
        <w:t xml:space="preserve">Did you know that </w:t>
      </w:r>
      <w:r>
        <w:t>your</w:t>
      </w:r>
      <w:r w:rsidRPr="00590595">
        <w:t xml:space="preserve"> power comes from right here in Southern Illinois? Our power supplier, Southern Illinois Power Cooperative (SIPC), generates electricity </w:t>
      </w:r>
      <w:r w:rsidR="00EF2F82">
        <w:t xml:space="preserve">for us </w:t>
      </w:r>
      <w:r w:rsidRPr="00590595">
        <w:t xml:space="preserve">at </w:t>
      </w:r>
      <w:r>
        <w:t>their</w:t>
      </w:r>
      <w:r w:rsidRPr="00590595">
        <w:t xml:space="preserve"> plant on Lake of Egypt in Williamson County</w:t>
      </w:r>
      <w:r w:rsidRPr="00D27CB3">
        <w:t xml:space="preserve">. </w:t>
      </w:r>
      <w:r w:rsidR="00D27CB3" w:rsidRPr="00D27CB3">
        <w:t xml:space="preserve">In fact, the lake itself was created </w:t>
      </w:r>
      <w:proofErr w:type="gramStart"/>
      <w:r w:rsidR="00D27CB3" w:rsidRPr="00D27CB3">
        <w:t>in order to</w:t>
      </w:r>
      <w:proofErr w:type="gramEnd"/>
      <w:r w:rsidR="00D27CB3" w:rsidRPr="00D27CB3">
        <w:t xml:space="preserve"> provide cooling water for the plant</w:t>
      </w:r>
      <w:r w:rsidR="009B4140">
        <w:t xml:space="preserve">! </w:t>
      </w:r>
    </w:p>
    <w:p w14:paraId="41A72C84" w14:textId="7891F700" w:rsidR="00BB7C8B" w:rsidRPr="00D27CB3" w:rsidRDefault="00BB7C8B" w:rsidP="00BB7C8B">
      <w:r w:rsidRPr="00D27CB3">
        <w:t xml:space="preserve">SIPC uses a mix of local coal, natural gas, and </w:t>
      </w:r>
      <w:r w:rsidR="002738F7">
        <w:t>renewable</w:t>
      </w:r>
      <w:r w:rsidRPr="00D27CB3">
        <w:t xml:space="preserve"> energy sources like hydro, solar, and wind, to power your home. </w:t>
      </w:r>
      <w:r w:rsidR="00D27CB3" w:rsidRPr="00D27CB3">
        <w:t>SIPC</w:t>
      </w:r>
      <w:r w:rsidRPr="00D27CB3">
        <w:t xml:space="preserve"> suppl</w:t>
      </w:r>
      <w:r w:rsidR="00D27CB3" w:rsidRPr="00D27CB3">
        <w:t>ies</w:t>
      </w:r>
      <w:r w:rsidRPr="00D27CB3">
        <w:t xml:space="preserve"> electricity to </w:t>
      </w:r>
      <w:proofErr w:type="gramStart"/>
      <w:r w:rsidRPr="00D27CB3">
        <w:t>seven member</w:t>
      </w:r>
      <w:proofErr w:type="gramEnd"/>
      <w:r w:rsidRPr="00D27CB3">
        <w:t xml:space="preserve"> distribution cooperatives, including ours, as well as the city of </w:t>
      </w:r>
      <w:proofErr w:type="spellStart"/>
      <w:r w:rsidRPr="00D27CB3">
        <w:t>McLeansboro</w:t>
      </w:r>
      <w:proofErr w:type="spellEnd"/>
      <w:r w:rsidRPr="00D27CB3">
        <w:t>, powering over 84,000 homes and businesses throughout Southern Illinois.</w:t>
      </w:r>
    </w:p>
    <w:p w14:paraId="456389C9" w14:textId="7FB3F731" w:rsidR="00BB7C8B" w:rsidRDefault="00EF2F82" w:rsidP="00BB7C8B">
      <w:r w:rsidRPr="00D27CB3">
        <w:t xml:space="preserve">The same people who represent your interests at </w:t>
      </w:r>
      <w:r w:rsidRPr="00D27CB3">
        <w:rPr>
          <w:highlight w:val="green"/>
        </w:rPr>
        <w:t>(insert Coop's name)</w:t>
      </w:r>
      <w:r w:rsidRPr="00D27CB3">
        <w:t xml:space="preserve"> also have a voice at SIPC. Our Manager and several Board members serve on the SIPC Board, ensuring that local perspectives </w:t>
      </w:r>
      <w:r w:rsidR="00D27CB3" w:rsidRPr="00D27CB3">
        <w:t xml:space="preserve">help guide </w:t>
      </w:r>
      <w:r w:rsidRPr="00D27CB3">
        <w:t xml:space="preserve">the decisions that </w:t>
      </w:r>
      <w:proofErr w:type="gramStart"/>
      <w:r w:rsidRPr="00D27CB3">
        <w:t>impact</w:t>
      </w:r>
      <w:proofErr w:type="gramEnd"/>
      <w:r w:rsidRPr="00D27CB3">
        <w:t xml:space="preserve"> our region. </w:t>
      </w:r>
      <w:r w:rsidR="00BB7C8B" w:rsidRPr="00D27CB3">
        <w:t xml:space="preserve">You can learn more about SIPC at: </w:t>
      </w:r>
      <w:hyperlink r:id="rId4" w:history="1">
        <w:r w:rsidR="00BB7C8B" w:rsidRPr="00D27CB3">
          <w:rPr>
            <w:rStyle w:val="Hyperlink"/>
          </w:rPr>
          <w:t>https://www.sipower.org/</w:t>
        </w:r>
      </w:hyperlink>
      <w:r w:rsidR="00BB7C8B">
        <w:t xml:space="preserve"> </w:t>
      </w:r>
    </w:p>
    <w:p w14:paraId="7B5277DC" w14:textId="53B5A381" w:rsidR="00BB7C8B" w:rsidRDefault="00EF2F82" w:rsidP="00BB7C8B">
      <w:r>
        <w:rPr>
          <w:noProof/>
        </w:rPr>
        <w:drawing>
          <wp:anchor distT="0" distB="0" distL="114300" distR="114300" simplePos="0" relativeHeight="251658240" behindDoc="1" locked="0" layoutInCell="1" allowOverlap="1" wp14:anchorId="6D966C05" wp14:editId="620D97F0">
            <wp:simplePos x="0" y="0"/>
            <wp:positionH relativeFrom="column">
              <wp:posOffset>625925</wp:posOffset>
            </wp:positionH>
            <wp:positionV relativeFrom="paragraph">
              <wp:posOffset>163030</wp:posOffset>
            </wp:positionV>
            <wp:extent cx="4538980" cy="4538980"/>
            <wp:effectExtent l="0" t="0" r="0" b="0"/>
            <wp:wrapTight wrapText="bothSides">
              <wp:wrapPolygon edited="0">
                <wp:start x="0" y="0"/>
                <wp:lineTo x="0" y="21485"/>
                <wp:lineTo x="21485" y="21485"/>
                <wp:lineTo x="21485" y="0"/>
                <wp:lineTo x="0" y="0"/>
              </wp:wrapPolygon>
            </wp:wrapTight>
            <wp:docPr id="1775855911" name="Picture 1" descr="A body of water with a factory in th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855911" name="Picture 1" descr="A body of water with a factory in the background&#10;&#10;Description automatically generated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980" cy="4538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017D76" w14:textId="0AA62FE0" w:rsidR="00BB7C8B" w:rsidRDefault="00BB7C8B" w:rsidP="00BB7C8B"/>
    <w:p w14:paraId="78336342" w14:textId="5AA25CE2" w:rsidR="00BB7C8B" w:rsidRDefault="00BB7C8B"/>
    <w:sectPr w:rsidR="00BB7C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7C8B"/>
    <w:rsid w:val="002738F7"/>
    <w:rsid w:val="004F37EB"/>
    <w:rsid w:val="00810DA5"/>
    <w:rsid w:val="009B4140"/>
    <w:rsid w:val="009C7990"/>
    <w:rsid w:val="00BB7C8B"/>
    <w:rsid w:val="00CA6C09"/>
    <w:rsid w:val="00D27CB3"/>
    <w:rsid w:val="00E9122C"/>
    <w:rsid w:val="00EF2F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6495BA3"/>
  <w15:chartTrackingRefBased/>
  <w15:docId w15:val="{736E6A91-9273-42AD-9028-19DCD21E2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7C8B"/>
  </w:style>
  <w:style w:type="paragraph" w:styleId="Heading1">
    <w:name w:val="heading 1"/>
    <w:basedOn w:val="Normal"/>
    <w:next w:val="Normal"/>
    <w:link w:val="Heading1Char"/>
    <w:uiPriority w:val="9"/>
    <w:qFormat/>
    <w:rsid w:val="00BB7C8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7C8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7C8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7C8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7C8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7C8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7C8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7C8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7C8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7C8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7C8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7C8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7C8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7C8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7C8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7C8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7C8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7C8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7C8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B7C8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7C8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B7C8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B7C8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7C8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7C8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7C8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7C8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7C8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7C8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BB7C8B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01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hyperlink" Target="https://www.sipower.or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153</Words>
  <Characters>840</Characters>
  <Application>Microsoft Office Word</Application>
  <DocSecurity>0</DocSecurity>
  <Lines>17</Lines>
  <Paragraphs>5</Paragraphs>
  <ScaleCrop>false</ScaleCrop>
  <Company/>
  <LinksUpToDate>false</LinksUpToDate>
  <CharactersWithSpaces>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Rose</dc:creator>
  <cp:keywords/>
  <dc:description/>
  <cp:lastModifiedBy>Rose</cp:lastModifiedBy>
  <cp:revision>5</cp:revision>
  <dcterms:created xsi:type="dcterms:W3CDTF">2024-08-30T17:42:00Z</dcterms:created>
  <dcterms:modified xsi:type="dcterms:W3CDTF">2024-09-12T14:08:00Z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ca7fc6b7-f076-4a4c-b8fb-8b2ed9062a50</vt:lpwstr>
  </property>
</Properties>
</file>